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3778" w:rsidRPr="006E06A9" w:rsidRDefault="00713778" w:rsidP="006E06A9">
      <w:pPr>
        <w:spacing w:after="0"/>
        <w:jc w:val="center"/>
        <w:rPr>
          <w:rFonts w:eastAsia="Times New Roman" w:cs="Times New Roman"/>
          <w:b/>
          <w:bCs/>
          <w:color w:val="333333"/>
          <w:szCs w:val="28"/>
          <w:lang w:eastAsia="ru-RU"/>
        </w:rPr>
      </w:pPr>
      <w:bookmarkStart w:id="0" w:name="_Hlk185272160"/>
      <w:r w:rsidRPr="006E06A9">
        <w:rPr>
          <w:rFonts w:eastAsia="Times New Roman" w:cs="Times New Roman"/>
          <w:bCs/>
          <w:color w:val="333333"/>
          <w:szCs w:val="28"/>
          <w:lang w:eastAsia="ru-RU"/>
        </w:rPr>
        <w:t>С 1 марта 2025 года появится возможность</w:t>
      </w:r>
      <w:r w:rsidRPr="006E06A9">
        <w:rPr>
          <w:rFonts w:ascii="Arial" w:eastAsia="Times New Roman" w:hAnsi="Arial" w:cs="Arial"/>
          <w:bCs/>
          <w:color w:val="333333"/>
          <w:sz w:val="36"/>
          <w:szCs w:val="36"/>
          <w:lang w:eastAsia="ru-RU"/>
        </w:rPr>
        <w:t xml:space="preserve"> </w:t>
      </w:r>
      <w:r w:rsidRPr="006E06A9">
        <w:rPr>
          <w:rFonts w:eastAsia="Times New Roman" w:cs="Times New Roman"/>
          <w:bCs/>
          <w:color w:val="333333"/>
          <w:szCs w:val="28"/>
          <w:lang w:eastAsia="ru-RU"/>
        </w:rPr>
        <w:t xml:space="preserve">установить </w:t>
      </w:r>
      <w:proofErr w:type="spellStart"/>
      <w:r w:rsidRPr="006E06A9">
        <w:rPr>
          <w:rFonts w:eastAsia="Times New Roman" w:cs="Times New Roman"/>
          <w:bCs/>
          <w:color w:val="333333"/>
          <w:szCs w:val="28"/>
          <w:lang w:eastAsia="ru-RU"/>
        </w:rPr>
        <w:t>самозапрет</w:t>
      </w:r>
      <w:proofErr w:type="spellEnd"/>
      <w:r w:rsidRPr="006E06A9">
        <w:rPr>
          <w:rFonts w:eastAsia="Times New Roman" w:cs="Times New Roman"/>
          <w:bCs/>
          <w:color w:val="333333"/>
          <w:szCs w:val="28"/>
          <w:lang w:eastAsia="ru-RU"/>
        </w:rPr>
        <w:t xml:space="preserve"> на</w:t>
      </w:r>
      <w:r w:rsidRPr="006E06A9">
        <w:rPr>
          <w:rFonts w:eastAsia="Times New Roman" w:cs="Times New Roman"/>
          <w:b/>
          <w:bCs/>
          <w:color w:val="333333"/>
          <w:szCs w:val="28"/>
          <w:lang w:eastAsia="ru-RU"/>
        </w:rPr>
        <w:t xml:space="preserve"> </w:t>
      </w:r>
      <w:bookmarkStart w:id="1" w:name="_Hlk185272170"/>
      <w:bookmarkStart w:id="2" w:name="_GoBack"/>
      <w:bookmarkEnd w:id="0"/>
      <w:r w:rsidRPr="006E06A9">
        <w:rPr>
          <w:rFonts w:eastAsia="Times New Roman" w:cs="Times New Roman"/>
          <w:bCs/>
          <w:color w:val="333333"/>
          <w:szCs w:val="28"/>
          <w:lang w:eastAsia="ru-RU"/>
        </w:rPr>
        <w:t>получение кредита</w:t>
      </w:r>
      <w:bookmarkEnd w:id="1"/>
      <w:bookmarkEnd w:id="2"/>
    </w:p>
    <w:p w:rsidR="006E06A9" w:rsidRDefault="006E06A9" w:rsidP="00713778">
      <w:pPr>
        <w:shd w:val="clear" w:color="auto" w:fill="FFFFFF"/>
        <w:spacing w:after="100" w:afterAutospacing="1"/>
        <w:rPr>
          <w:rFonts w:eastAsia="Times New Roman" w:cs="Times New Roman"/>
          <w:color w:val="333333"/>
          <w:szCs w:val="28"/>
          <w:lang w:eastAsia="ru-RU"/>
        </w:rPr>
      </w:pPr>
    </w:p>
    <w:p w:rsidR="00713778" w:rsidRPr="006E06A9" w:rsidRDefault="00713778" w:rsidP="006E06A9">
      <w:pPr>
        <w:shd w:val="clear" w:color="auto" w:fill="FFFFFF"/>
        <w:spacing w:after="100" w:afterAutospacing="1"/>
        <w:jc w:val="both"/>
        <w:rPr>
          <w:rFonts w:eastAsia="Times New Roman" w:cs="Times New Roman"/>
          <w:color w:val="333333"/>
          <w:szCs w:val="28"/>
          <w:lang w:eastAsia="ru-RU"/>
        </w:rPr>
      </w:pPr>
      <w:r w:rsidRPr="006E06A9">
        <w:rPr>
          <w:rFonts w:eastAsia="Times New Roman" w:cs="Times New Roman"/>
          <w:color w:val="333333"/>
          <w:szCs w:val="28"/>
          <w:lang w:eastAsia="ru-RU"/>
        </w:rPr>
        <w:t xml:space="preserve">Федеральным законом от 26.02.2024 № 31-ФЗ статья 3 Федерального закона от 30.12.2004 № 218-ФЗ "О кредитных историях" дополнена пунктами 14-16, предусматривающими возможность установить </w:t>
      </w:r>
      <w:proofErr w:type="spellStart"/>
      <w:r w:rsidRPr="006E06A9">
        <w:rPr>
          <w:rFonts w:eastAsia="Times New Roman" w:cs="Times New Roman"/>
          <w:color w:val="333333"/>
          <w:szCs w:val="28"/>
          <w:lang w:eastAsia="ru-RU"/>
        </w:rPr>
        <w:t>самозапрет</w:t>
      </w:r>
      <w:proofErr w:type="spellEnd"/>
      <w:r w:rsidRPr="006E06A9">
        <w:rPr>
          <w:rFonts w:eastAsia="Times New Roman" w:cs="Times New Roman"/>
          <w:color w:val="333333"/>
          <w:szCs w:val="28"/>
          <w:lang w:eastAsia="ru-RU"/>
        </w:rPr>
        <w:t xml:space="preserve"> на кредиты.</w:t>
      </w:r>
    </w:p>
    <w:p w:rsidR="00713778" w:rsidRPr="006E06A9" w:rsidRDefault="00713778" w:rsidP="006E06A9">
      <w:pPr>
        <w:shd w:val="clear" w:color="auto" w:fill="FFFFFF"/>
        <w:spacing w:after="100" w:afterAutospacing="1"/>
        <w:jc w:val="both"/>
        <w:rPr>
          <w:rFonts w:eastAsia="Times New Roman" w:cs="Times New Roman"/>
          <w:color w:val="333333"/>
          <w:szCs w:val="28"/>
          <w:lang w:eastAsia="ru-RU"/>
        </w:rPr>
      </w:pPr>
      <w:r w:rsidRPr="006E06A9">
        <w:rPr>
          <w:rFonts w:eastAsia="Times New Roman" w:cs="Times New Roman"/>
          <w:color w:val="333333"/>
          <w:szCs w:val="28"/>
          <w:lang w:eastAsia="ru-RU"/>
        </w:rPr>
        <w:t>Данная опция введена в целях ограничения заключения с физическим лицом договоров потребительского займа (кредита).</w:t>
      </w:r>
    </w:p>
    <w:p w:rsidR="00713778" w:rsidRPr="006E06A9" w:rsidRDefault="00713778" w:rsidP="006E06A9">
      <w:pPr>
        <w:shd w:val="clear" w:color="auto" w:fill="FFFFFF"/>
        <w:spacing w:after="100" w:afterAutospacing="1"/>
        <w:jc w:val="both"/>
        <w:rPr>
          <w:rFonts w:eastAsia="Times New Roman" w:cs="Times New Roman"/>
          <w:color w:val="333333"/>
          <w:szCs w:val="28"/>
          <w:lang w:eastAsia="ru-RU"/>
        </w:rPr>
      </w:pPr>
      <w:r w:rsidRPr="006E06A9">
        <w:rPr>
          <w:rFonts w:eastAsia="Times New Roman" w:cs="Times New Roman"/>
          <w:color w:val="333333"/>
          <w:szCs w:val="28"/>
          <w:lang w:eastAsia="ru-RU"/>
        </w:rPr>
        <w:t>Информация о наличии такого запрета будет храниться в кредитной истории физического лица. В частности, подлежат хранению сведения:</w:t>
      </w:r>
    </w:p>
    <w:p w:rsidR="00713778" w:rsidRPr="006E06A9" w:rsidRDefault="00713778" w:rsidP="006E06A9">
      <w:pPr>
        <w:shd w:val="clear" w:color="auto" w:fill="FFFFFF"/>
        <w:spacing w:after="100" w:afterAutospacing="1"/>
        <w:jc w:val="both"/>
        <w:rPr>
          <w:rFonts w:eastAsia="Times New Roman" w:cs="Times New Roman"/>
          <w:color w:val="333333"/>
          <w:szCs w:val="28"/>
          <w:lang w:eastAsia="ru-RU"/>
        </w:rPr>
      </w:pPr>
      <w:r w:rsidRPr="006E06A9">
        <w:rPr>
          <w:rFonts w:eastAsia="Times New Roman" w:cs="Times New Roman"/>
          <w:color w:val="333333"/>
          <w:szCs w:val="28"/>
          <w:lang w:eastAsia="ru-RU"/>
        </w:rPr>
        <w:t>- о дате и времени подачи заявления о запрете (снятии запрета);</w:t>
      </w:r>
    </w:p>
    <w:p w:rsidR="00713778" w:rsidRPr="006E06A9" w:rsidRDefault="00713778" w:rsidP="006E06A9">
      <w:pPr>
        <w:shd w:val="clear" w:color="auto" w:fill="FFFFFF"/>
        <w:spacing w:after="100" w:afterAutospacing="1"/>
        <w:jc w:val="both"/>
        <w:rPr>
          <w:rFonts w:eastAsia="Times New Roman" w:cs="Times New Roman"/>
          <w:color w:val="333333"/>
          <w:szCs w:val="28"/>
          <w:lang w:eastAsia="ru-RU"/>
        </w:rPr>
      </w:pPr>
      <w:r w:rsidRPr="006E06A9">
        <w:rPr>
          <w:rFonts w:eastAsia="Times New Roman" w:cs="Times New Roman"/>
          <w:color w:val="333333"/>
          <w:szCs w:val="28"/>
          <w:lang w:eastAsia="ru-RU"/>
        </w:rPr>
        <w:t>- о дате начала действия запрета;</w:t>
      </w:r>
    </w:p>
    <w:p w:rsidR="00713778" w:rsidRPr="006E06A9" w:rsidRDefault="00713778" w:rsidP="006E06A9">
      <w:pPr>
        <w:shd w:val="clear" w:color="auto" w:fill="FFFFFF"/>
        <w:spacing w:after="100" w:afterAutospacing="1"/>
        <w:jc w:val="both"/>
        <w:rPr>
          <w:rFonts w:eastAsia="Times New Roman" w:cs="Times New Roman"/>
          <w:color w:val="333333"/>
          <w:szCs w:val="28"/>
          <w:lang w:eastAsia="ru-RU"/>
        </w:rPr>
      </w:pPr>
      <w:r w:rsidRPr="006E06A9">
        <w:rPr>
          <w:rFonts w:eastAsia="Times New Roman" w:cs="Times New Roman"/>
          <w:color w:val="333333"/>
          <w:szCs w:val="28"/>
          <w:lang w:eastAsia="ru-RU"/>
        </w:rPr>
        <w:t>- о дате начала действия снятия запрета;</w:t>
      </w:r>
    </w:p>
    <w:p w:rsidR="00713778" w:rsidRPr="006E06A9" w:rsidRDefault="00713778" w:rsidP="006E06A9">
      <w:pPr>
        <w:shd w:val="clear" w:color="auto" w:fill="FFFFFF"/>
        <w:spacing w:after="100" w:afterAutospacing="1"/>
        <w:jc w:val="both"/>
        <w:rPr>
          <w:rFonts w:eastAsia="Times New Roman" w:cs="Times New Roman"/>
          <w:color w:val="333333"/>
          <w:szCs w:val="28"/>
          <w:lang w:eastAsia="ru-RU"/>
        </w:rPr>
      </w:pPr>
      <w:r w:rsidRPr="006E06A9">
        <w:rPr>
          <w:rFonts w:eastAsia="Times New Roman" w:cs="Times New Roman"/>
          <w:color w:val="333333"/>
          <w:szCs w:val="28"/>
          <w:lang w:eastAsia="ru-RU"/>
        </w:rPr>
        <w:t>- условия запрета.</w:t>
      </w:r>
    </w:p>
    <w:p w:rsidR="00713778" w:rsidRPr="006E06A9" w:rsidRDefault="00713778" w:rsidP="006E06A9">
      <w:pPr>
        <w:shd w:val="clear" w:color="auto" w:fill="FFFFFF"/>
        <w:spacing w:after="100" w:afterAutospacing="1"/>
        <w:jc w:val="both"/>
        <w:rPr>
          <w:rFonts w:eastAsia="Times New Roman" w:cs="Times New Roman"/>
          <w:color w:val="333333"/>
          <w:szCs w:val="28"/>
          <w:lang w:eastAsia="ru-RU"/>
        </w:rPr>
      </w:pPr>
      <w:r w:rsidRPr="006E06A9">
        <w:rPr>
          <w:rFonts w:eastAsia="Times New Roman" w:cs="Times New Roman"/>
          <w:color w:val="333333"/>
          <w:szCs w:val="28"/>
          <w:lang w:eastAsia="ru-RU"/>
        </w:rPr>
        <w:t>Каким образом установить такой запрет? </w:t>
      </w:r>
    </w:p>
    <w:p w:rsidR="00713778" w:rsidRPr="006E06A9" w:rsidRDefault="00713778" w:rsidP="006E06A9">
      <w:pPr>
        <w:shd w:val="clear" w:color="auto" w:fill="FFFFFF"/>
        <w:spacing w:after="100" w:afterAutospacing="1"/>
        <w:jc w:val="both"/>
        <w:rPr>
          <w:rFonts w:eastAsia="Times New Roman" w:cs="Times New Roman"/>
          <w:color w:val="333333"/>
          <w:szCs w:val="28"/>
          <w:lang w:eastAsia="ru-RU"/>
        </w:rPr>
      </w:pPr>
      <w:r w:rsidRPr="006E06A9">
        <w:rPr>
          <w:rFonts w:eastAsia="Times New Roman" w:cs="Times New Roman"/>
          <w:color w:val="333333"/>
          <w:szCs w:val="28"/>
          <w:lang w:eastAsia="ru-RU"/>
        </w:rPr>
        <w:t xml:space="preserve">Физическое лицо вправе бесплатно любое количество раз подать во все квалифицированные бюро кредитных историй через МФЦ или с </w:t>
      </w:r>
      <w:proofErr w:type="spellStart"/>
      <w:r w:rsidRPr="006E06A9">
        <w:rPr>
          <w:rFonts w:eastAsia="Times New Roman" w:cs="Times New Roman"/>
          <w:color w:val="333333"/>
          <w:szCs w:val="28"/>
          <w:lang w:eastAsia="ru-RU"/>
        </w:rPr>
        <w:t>использов</w:t>
      </w:r>
      <w:proofErr w:type="spellEnd"/>
      <w:r w:rsidRPr="006E06A9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6E06A9">
        <w:rPr>
          <w:rFonts w:eastAsia="Times New Roman" w:cs="Times New Roman"/>
          <w:color w:val="333333"/>
          <w:szCs w:val="28"/>
          <w:lang w:eastAsia="ru-RU"/>
        </w:rPr>
        <w:t>анием</w:t>
      </w:r>
      <w:proofErr w:type="spellEnd"/>
      <w:r w:rsidRPr="006E06A9">
        <w:rPr>
          <w:rFonts w:eastAsia="Times New Roman" w:cs="Times New Roman"/>
          <w:color w:val="333333"/>
          <w:szCs w:val="28"/>
          <w:lang w:eastAsia="ru-RU"/>
        </w:rPr>
        <w:t xml:space="preserve"> портала "Госуслуг" заявления о запрете, а также заявления о снятии запрета на заключение договоров потребительского займа (кредита).</w:t>
      </w:r>
    </w:p>
    <w:p w:rsidR="00713778" w:rsidRPr="006E06A9" w:rsidRDefault="00713778" w:rsidP="006E06A9">
      <w:pPr>
        <w:shd w:val="clear" w:color="auto" w:fill="FFFFFF"/>
        <w:spacing w:after="100" w:afterAutospacing="1"/>
        <w:jc w:val="both"/>
        <w:rPr>
          <w:rFonts w:eastAsia="Times New Roman" w:cs="Times New Roman"/>
          <w:color w:val="333333"/>
          <w:szCs w:val="28"/>
          <w:lang w:eastAsia="ru-RU"/>
        </w:rPr>
      </w:pPr>
      <w:r w:rsidRPr="006E06A9">
        <w:rPr>
          <w:rFonts w:eastAsia="Times New Roman" w:cs="Times New Roman"/>
          <w:color w:val="333333"/>
          <w:szCs w:val="28"/>
          <w:lang w:eastAsia="ru-RU"/>
        </w:rPr>
        <w:t>При этом запрет может распространяться на заключение кредитными организациями и (или) микрофинансовыми организациями с субъектом кредитной истории - физическим лицом договоров потребительского займа (кредита), за исключением договоров потребительского займа кредита, обязательства заёмщика по которому обеспечены ипотекой и (или) залогом транспортного средства, и договоров основного образовательного кредита, а также отдельно на заключение кредитными, микрофинансовыми организациями способом, не предполагающим личную явку физического лица договоров займа.</w:t>
      </w:r>
    </w:p>
    <w:p w:rsidR="00F12C76" w:rsidRDefault="00F12C76" w:rsidP="006E06A9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778"/>
    <w:rsid w:val="006C0B77"/>
    <w:rsid w:val="006E06A9"/>
    <w:rsid w:val="00713778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17712"/>
  <w15:chartTrackingRefBased/>
  <w15:docId w15:val="{678581AC-FA9D-4600-ACA2-5D8B70FED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99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75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545234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85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735338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09212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01762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99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06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1336</Characters>
  <Application>Microsoft Office Word</Application>
  <DocSecurity>0</DocSecurity>
  <Lines>11</Lines>
  <Paragraphs>3</Paragraphs>
  <ScaleCrop>false</ScaleCrop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Агашин Игорь Сергеевич</cp:lastModifiedBy>
  <cp:revision>2</cp:revision>
  <dcterms:created xsi:type="dcterms:W3CDTF">2024-12-13T11:25:00Z</dcterms:created>
  <dcterms:modified xsi:type="dcterms:W3CDTF">2024-12-16T17:09:00Z</dcterms:modified>
</cp:coreProperties>
</file>